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2D" w:rsidRPr="000034DD" w:rsidRDefault="002F19F5" w:rsidP="000A202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0A202D" w:rsidRPr="000034DD" w:rsidRDefault="002F19F5" w:rsidP="000A202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BC3D3D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коммунальных услуг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по электроэнергии</w:t>
      </w:r>
    </w:p>
    <w:p w:rsidR="000A202D" w:rsidRDefault="002F19F5" w:rsidP="000A202D">
      <w:pPr>
        <w:spacing w:after="0" w:line="240" w:lineRule="auto"/>
        <w:ind w:firstLine="54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  <w:r w:rsidR="00BC3D3D" w:rsidRPr="00BC3D3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802318" w:rsidRPr="00BC3D3D" w:rsidRDefault="00802318" w:rsidP="000A202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02318" w:rsidRPr="00802318" w:rsidRDefault="002F19F5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На основании обращения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03F55">
        <w:rPr>
          <w:rFonts w:ascii="Arial" w:eastAsia="Times New Roman" w:hAnsi="Arial" w:cs="Arial"/>
          <w:sz w:val="20"/>
          <w:szCs w:val="20"/>
          <w:lang w:eastAsia="ru-RU"/>
        </w:rPr>
        <w:t xml:space="preserve">Жилищно-строительного кооператива </w:t>
      </w:r>
      <w:r w:rsidR="000629A6" w:rsidRPr="000629A6">
        <w:rPr>
          <w:rFonts w:ascii="Arial" w:eastAsia="Times New Roman" w:hAnsi="Arial" w:cs="Arial"/>
          <w:sz w:val="20"/>
          <w:szCs w:val="20"/>
          <w:lang w:eastAsia="ru-RU"/>
        </w:rPr>
        <w:t>№</w:t>
      </w:r>
      <w:r w:rsidR="00303F5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629A6" w:rsidRPr="000629A6">
        <w:rPr>
          <w:rFonts w:ascii="Arial" w:eastAsia="Times New Roman" w:hAnsi="Arial" w:cs="Arial"/>
          <w:sz w:val="20"/>
          <w:szCs w:val="20"/>
          <w:lang w:eastAsia="ru-RU"/>
        </w:rPr>
        <w:t>14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, в связи с 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 w:rsidR="00303F55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BC11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629A6" w:rsidRPr="000629A6">
        <w:rPr>
          <w:rFonts w:ascii="Arial" w:eastAsia="Times New Roman" w:hAnsi="Arial" w:cs="Arial"/>
          <w:sz w:val="20"/>
          <w:szCs w:val="20"/>
          <w:lang w:eastAsia="ru-RU"/>
        </w:rPr>
        <w:t>641871, Курганская обл</w:t>
      </w:r>
      <w:r w:rsidR="00303F55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0629A6" w:rsidRPr="000629A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303F55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="000629A6" w:rsidRPr="000629A6">
        <w:rPr>
          <w:rFonts w:ascii="Arial" w:eastAsia="Times New Roman" w:hAnsi="Arial" w:cs="Arial"/>
          <w:sz w:val="20"/>
          <w:szCs w:val="20"/>
          <w:lang w:eastAsia="ru-RU"/>
        </w:rPr>
        <w:t xml:space="preserve">Шадринск, </w:t>
      </w:r>
      <w:r w:rsidR="00303F55">
        <w:rPr>
          <w:rFonts w:ascii="Arial" w:eastAsia="Times New Roman" w:hAnsi="Arial" w:cs="Arial"/>
          <w:sz w:val="20"/>
          <w:szCs w:val="20"/>
          <w:lang w:eastAsia="ru-RU"/>
        </w:rPr>
        <w:t xml:space="preserve">ул. </w:t>
      </w:r>
      <w:r w:rsidR="000629A6" w:rsidRPr="000629A6">
        <w:rPr>
          <w:rFonts w:ascii="Arial" w:eastAsia="Times New Roman" w:hAnsi="Arial" w:cs="Arial"/>
          <w:sz w:val="20"/>
          <w:szCs w:val="20"/>
          <w:lang w:eastAsia="ru-RU"/>
        </w:rPr>
        <w:t>Архангельского</w:t>
      </w:r>
      <w:r w:rsidR="00303F55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0629A6" w:rsidRPr="000629A6">
        <w:rPr>
          <w:rFonts w:ascii="Arial" w:eastAsia="Times New Roman" w:hAnsi="Arial" w:cs="Arial"/>
          <w:sz w:val="20"/>
          <w:szCs w:val="20"/>
          <w:lang w:eastAsia="ru-RU"/>
        </w:rPr>
        <w:t xml:space="preserve">дом </w:t>
      </w:r>
      <w:r w:rsidR="00303F55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0629A6" w:rsidRPr="000629A6">
        <w:rPr>
          <w:rFonts w:ascii="Arial" w:eastAsia="Times New Roman" w:hAnsi="Arial" w:cs="Arial"/>
          <w:sz w:val="20"/>
          <w:szCs w:val="20"/>
          <w:lang w:eastAsia="ru-RU"/>
        </w:rPr>
        <w:t>71</w:t>
      </w:r>
      <w:r w:rsidR="000629A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023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–</w:t>
      </w:r>
      <w:r w:rsidRPr="00802318">
        <w:rPr>
          <w:rFonts w:ascii="Arial" w:hAnsi="Arial" w:cs="Arial"/>
          <w:color w:val="21262B"/>
          <w:sz w:val="21"/>
          <w:szCs w:val="21"/>
          <w:shd w:val="clear" w:color="auto" w:fill="FFFFFF"/>
        </w:rPr>
        <w:t xml:space="preserve"> 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Pr="00802318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</w:t>
      </w:r>
      <w:r w:rsidR="00B84714">
        <w:rPr>
          <w:rFonts w:ascii="Arial" w:eastAsia="Times New Roman" w:hAnsi="Arial" w:cs="Arial"/>
          <w:sz w:val="20"/>
          <w:szCs w:val="20"/>
          <w:lang w:eastAsia="ru-RU"/>
        </w:rPr>
        <w:t>и, уве</w:t>
      </w:r>
      <w:r w:rsidR="000629A6">
        <w:rPr>
          <w:rFonts w:ascii="Arial" w:eastAsia="Times New Roman" w:hAnsi="Arial" w:cs="Arial"/>
          <w:sz w:val="20"/>
          <w:szCs w:val="20"/>
          <w:lang w:eastAsia="ru-RU"/>
        </w:rPr>
        <w:t>домляем о заключении с 1 мая 2026</w:t>
      </w:r>
      <w:r w:rsidR="00303F55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д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оговоров на оказание коммунальной услуги и начале предоставления коммунальной услуги по электроэнергии с </w:t>
      </w:r>
      <w:proofErr w:type="spellStart"/>
      <w:r w:rsidRPr="00802318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АО «ЭК «Восток».</w:t>
      </w:r>
    </w:p>
    <w:p w:rsidR="00303F55" w:rsidRDefault="00303F55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2318" w:rsidRPr="00802318" w:rsidRDefault="002F19F5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АО «ЭК «Восток» следующие 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сведения для расчёта размера платы за коммунальную услугу:</w:t>
      </w:r>
    </w:p>
    <w:p w:rsidR="00802318" w:rsidRPr="00802318" w:rsidRDefault="00802318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2318" w:rsidRPr="00802318" w:rsidRDefault="002F19F5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802318" w:rsidRPr="00802318" w:rsidRDefault="002F19F5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адреса жил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802318" w:rsidRPr="00802318" w:rsidRDefault="002F19F5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сведения о наличии и типе установленных в жилых помещениях индивидуальных, общих (кварт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802318" w:rsidRPr="00802318" w:rsidRDefault="002F19F5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составленных актах обследования на предмет установления наличия (отсутствия) 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802318" w:rsidRPr="00802318" w:rsidRDefault="002F19F5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сведения, подтверждающие отсутствие в помещениях, входящих в состав общего имущества собственников помещений в многокв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артирном доме, отопительных приборов или иных </w:t>
      </w:r>
      <w:proofErr w:type="spellStart"/>
      <w:r w:rsidRPr="00802318">
        <w:rPr>
          <w:rFonts w:ascii="Arial" w:eastAsia="Times New Roman" w:hAnsi="Arial" w:cs="Arial"/>
          <w:sz w:val="20"/>
          <w:szCs w:val="20"/>
          <w:lang w:eastAsia="ru-RU"/>
        </w:rPr>
        <w:t>теплопотребляющих</w:t>
      </w:r>
      <w:proofErr w:type="spellEnd"/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802318" w:rsidRPr="00802318" w:rsidRDefault="002F19F5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сведения о применении в отношении собственника или пользователя жилых помещений в многоквартирном доме мер социальной поддержк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и по оплате коммунальных услуг в соответствии с законодательством Российской Федерации; </w:t>
      </w:r>
    </w:p>
    <w:p w:rsidR="00802318" w:rsidRPr="00802318" w:rsidRDefault="002F19F5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802318" w:rsidRPr="00802318" w:rsidRDefault="002F19F5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случаях, периодах и об основаниях 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802318" w:rsidRPr="00802318" w:rsidRDefault="002F19F5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реквизиты документов, подтверждающих право собственности на каждое жило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е помещение в многоквартирном доме и (или) их копии (при их наличии).</w:t>
      </w:r>
    </w:p>
    <w:p w:rsidR="00802318" w:rsidRPr="00802318" w:rsidRDefault="00802318" w:rsidP="00802318">
      <w:pPr>
        <w:tabs>
          <w:tab w:val="left" w:pos="284"/>
          <w:tab w:val="left" w:pos="993"/>
        </w:tabs>
        <w:spacing w:after="0" w:line="240" w:lineRule="auto"/>
        <w:ind w:left="709" w:firstLine="567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802318" w:rsidRPr="00802318" w:rsidRDefault="002F19F5" w:rsidP="00802318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802318">
        <w:rPr>
          <w:rFonts w:ascii="Arial" w:hAnsi="Arial" w:cs="Arial"/>
          <w:b/>
          <w:sz w:val="20"/>
          <w:szCs w:val="20"/>
        </w:rPr>
        <w:t>Адрес центра очного обслуживания клиентов: г. Шадринск, ул. Февральская, д</w:t>
      </w:r>
      <w:r w:rsidR="00303F55">
        <w:rPr>
          <w:rFonts w:ascii="Arial" w:hAnsi="Arial" w:cs="Arial"/>
          <w:b/>
          <w:sz w:val="20"/>
          <w:szCs w:val="20"/>
        </w:rPr>
        <w:t>ом №</w:t>
      </w:r>
      <w:r w:rsidRPr="00802318">
        <w:rPr>
          <w:rFonts w:ascii="Arial" w:hAnsi="Arial" w:cs="Arial"/>
          <w:b/>
          <w:sz w:val="20"/>
          <w:szCs w:val="20"/>
        </w:rPr>
        <w:t xml:space="preserve"> 52.</w:t>
      </w:r>
    </w:p>
    <w:p w:rsidR="00802318" w:rsidRPr="00802318" w:rsidRDefault="002F19F5" w:rsidP="00802318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С актуальным режимом работы офисов Энергосбытовой компании «Восток» можно ознакомить</w:t>
      </w:r>
      <w:r w:rsidRPr="00802318">
        <w:rPr>
          <w:rFonts w:ascii="Arial" w:hAnsi="Arial" w:cs="Arial"/>
          <w:sz w:val="20"/>
          <w:szCs w:val="20"/>
        </w:rPr>
        <w:t xml:space="preserve">ся на сайте в разделе </w:t>
      </w:r>
      <w:hyperlink r:id="rId7" w:history="1">
        <w:r w:rsidRPr="00802318">
          <w:rPr>
            <w:rFonts w:ascii="Arial" w:hAnsi="Arial" w:cs="Arial"/>
            <w:color w:val="0000FF"/>
            <w:sz w:val="20"/>
            <w:szCs w:val="20"/>
            <w:u w:val="single"/>
          </w:rPr>
          <w:t>«Клиентам – Физическим лицам – Офисы обслуживания клиентов»</w:t>
        </w:r>
      </w:hyperlink>
      <w:r w:rsidRPr="00802318">
        <w:rPr>
          <w:rFonts w:ascii="Arial" w:hAnsi="Arial" w:cs="Arial"/>
          <w:sz w:val="20"/>
          <w:szCs w:val="20"/>
        </w:rPr>
        <w:t xml:space="preserve">. </w:t>
      </w:r>
    </w:p>
    <w:p w:rsidR="00802318" w:rsidRPr="00802318" w:rsidRDefault="00802318" w:rsidP="00802318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1474CE" w:rsidRPr="00802318" w:rsidRDefault="002F19F5" w:rsidP="001474CE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lastRenderedPageBreak/>
        <w:t xml:space="preserve">Согласно действующему законодательству плата за коммунальные </w:t>
      </w:r>
      <w:r>
        <w:rPr>
          <w:rFonts w:ascii="Arial" w:hAnsi="Arial" w:cs="Arial"/>
          <w:sz w:val="20"/>
          <w:szCs w:val="20"/>
        </w:rPr>
        <w:t>услуги вносится ежемесячно до 15</w:t>
      </w:r>
      <w:r w:rsidRPr="00802318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>
        <w:rPr>
          <w:rFonts w:ascii="Arial" w:hAnsi="Arial" w:cs="Arial"/>
          <w:sz w:val="20"/>
          <w:szCs w:val="20"/>
        </w:rPr>
        <w:t>.</w:t>
      </w:r>
    </w:p>
    <w:p w:rsidR="00802318" w:rsidRPr="00802318" w:rsidRDefault="002F19F5" w:rsidP="00E67D1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802318" w:rsidRPr="00802318" w:rsidRDefault="002F19F5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802318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80231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«Клиентам – Физическим лицам – Способы оплаты»</w:t>
        </w:r>
      </w:hyperlink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802318" w:rsidRPr="00802318" w:rsidRDefault="00802318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02318" w:rsidRPr="00802318" w:rsidRDefault="002F19F5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приборов учёта </w:t>
      </w:r>
      <w:proofErr w:type="spellStart"/>
      <w:r w:rsidRPr="00802318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ресурсоснабжающим</w:t>
      </w:r>
      <w:proofErr w:type="spellEnd"/>
      <w:r w:rsidRPr="0080231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организациям</w:t>
      </w:r>
    </w:p>
    <w:p w:rsidR="00802318" w:rsidRPr="00802318" w:rsidRDefault="00802318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</w:p>
    <w:p w:rsidR="00802318" w:rsidRPr="00802318" w:rsidRDefault="002F19F5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 xml:space="preserve">Потребитель вправе при </w:t>
      </w:r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>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</w:t>
      </w:r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 xml:space="preserve">ния приборов учёта с 15 по 25 число текущего месяца. </w:t>
      </w:r>
    </w:p>
    <w:p w:rsidR="00802318" w:rsidRPr="00802318" w:rsidRDefault="00802318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</w:p>
    <w:p w:rsidR="00802318" w:rsidRPr="00802318" w:rsidRDefault="002F19F5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 xml:space="preserve">Со всеми способами передачи показаний проборов учёта можно ознакомиться на сайте 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Энергосбытовой компании «Восток»</w:t>
      </w:r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 xml:space="preserve"> в разделе </w:t>
      </w:r>
      <w:hyperlink r:id="rId9" w:history="1">
        <w:r w:rsidRPr="0080231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«Клиентам – Физическим лицам – Способы передачи приборов учёта электроэнергии»</w:t>
        </w:r>
      </w:hyperlink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 xml:space="preserve">. </w:t>
      </w:r>
    </w:p>
    <w:p w:rsidR="00802318" w:rsidRPr="00802318" w:rsidRDefault="00802318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</w:p>
    <w:p w:rsidR="00802318" w:rsidRPr="00802318" w:rsidRDefault="002F19F5" w:rsidP="00802318">
      <w:pPr>
        <w:ind w:firstLine="567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02318">
        <w:rPr>
          <w:rFonts w:ascii="Arial" w:hAnsi="Arial" w:cs="Arial"/>
          <w:b/>
          <w:sz w:val="20"/>
          <w:szCs w:val="20"/>
        </w:rPr>
        <w:t>Реквизиты для оплаты безналичным расчётом</w:t>
      </w:r>
      <w:r w:rsidRPr="00802318">
        <w:rPr>
          <w:rFonts w:ascii="Arial" w:hAnsi="Arial" w:cs="Arial"/>
          <w:b/>
          <w:sz w:val="20"/>
          <w:szCs w:val="20"/>
        </w:rPr>
        <w:t>:</w:t>
      </w:r>
    </w:p>
    <w:p w:rsidR="00802318" w:rsidRPr="00802318" w:rsidRDefault="002F19F5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:rsidR="00802318" w:rsidRPr="00802318" w:rsidRDefault="002F19F5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 xml:space="preserve">ИНН </w:t>
      </w:r>
      <w:r w:rsidRPr="00802318">
        <w:rPr>
          <w:rFonts w:ascii="Arial" w:hAnsi="Arial" w:cs="Arial"/>
          <w:sz w:val="20"/>
          <w:szCs w:val="20"/>
        </w:rPr>
        <w:t>7705424509 </w:t>
      </w:r>
    </w:p>
    <w:p w:rsidR="00802318" w:rsidRPr="00802318" w:rsidRDefault="002F19F5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КПП 770401001</w:t>
      </w:r>
    </w:p>
    <w:p w:rsidR="00802318" w:rsidRPr="00802318" w:rsidRDefault="002F19F5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АО КБ «АГРОПРОМКРЕДИТ»</w:t>
      </w:r>
    </w:p>
    <w:p w:rsidR="00802318" w:rsidRPr="00802318" w:rsidRDefault="002F19F5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БИК 044525710</w:t>
      </w:r>
    </w:p>
    <w:p w:rsidR="00802318" w:rsidRPr="00802318" w:rsidRDefault="002F19F5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:rsidR="00802318" w:rsidRPr="00802318" w:rsidRDefault="002F19F5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Расчётный счёт 40702810640000000413</w:t>
      </w:r>
    </w:p>
    <w:p w:rsidR="00802318" w:rsidRPr="00802318" w:rsidRDefault="00802318" w:rsidP="00802318"/>
    <w:p w:rsidR="000A202D" w:rsidRPr="00BC3D3D" w:rsidRDefault="000A202D" w:rsidP="000A20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sectPr w:rsidR="000A202D" w:rsidRPr="00BC3D3D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F5" w:rsidRDefault="002F19F5">
      <w:pPr>
        <w:spacing w:after="0" w:line="240" w:lineRule="auto"/>
      </w:pPr>
      <w:r>
        <w:separator/>
      </w:r>
    </w:p>
  </w:endnote>
  <w:endnote w:type="continuationSeparator" w:id="0">
    <w:p w:rsidR="002F19F5" w:rsidRDefault="002F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9B7" w:rsidRDefault="00D059B7"/>
  <w:p w:rsidR="0037374F" w:rsidRDefault="002F19F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КГН-2026-16456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734976"/>
      <w:docPartObj>
        <w:docPartGallery w:val="Page Numbers (Bottom of Page)"/>
        <w:docPartUnique/>
      </w:docPartObj>
    </w:sdtPr>
    <w:sdtContent>
      <w:p w:rsidR="00303F55" w:rsidRDefault="00303F5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78E">
          <w:rPr>
            <w:noProof/>
          </w:rPr>
          <w:t>2</w:t>
        </w:r>
        <w:r>
          <w:fldChar w:fldCharType="end"/>
        </w:r>
      </w:p>
    </w:sdtContent>
  </w:sdt>
  <w:p w:rsidR="00303F55" w:rsidRDefault="00303F5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9B7" w:rsidRDefault="00D059B7"/>
  <w:p w:rsidR="0037374F" w:rsidRDefault="002F19F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КГН-2026-16456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F5" w:rsidRDefault="002F19F5">
      <w:pPr>
        <w:spacing w:after="0" w:line="240" w:lineRule="auto"/>
      </w:pPr>
      <w:r>
        <w:separator/>
      </w:r>
    </w:p>
  </w:footnote>
  <w:footnote w:type="continuationSeparator" w:id="0">
    <w:p w:rsidR="002F19F5" w:rsidRDefault="002F1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2758E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2E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EF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0A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EE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CB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AB7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ED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CD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9E"/>
    <w:rsid w:val="000034DD"/>
    <w:rsid w:val="00024DAA"/>
    <w:rsid w:val="00056BFE"/>
    <w:rsid w:val="000629A6"/>
    <w:rsid w:val="000A202D"/>
    <w:rsid w:val="000B278E"/>
    <w:rsid w:val="001474CE"/>
    <w:rsid w:val="00154A2F"/>
    <w:rsid w:val="001C431F"/>
    <w:rsid w:val="001D34C9"/>
    <w:rsid w:val="002709CE"/>
    <w:rsid w:val="00280962"/>
    <w:rsid w:val="002F19F5"/>
    <w:rsid w:val="00303F55"/>
    <w:rsid w:val="00353946"/>
    <w:rsid w:val="0037374F"/>
    <w:rsid w:val="0041477B"/>
    <w:rsid w:val="004E7945"/>
    <w:rsid w:val="005A586D"/>
    <w:rsid w:val="007A269E"/>
    <w:rsid w:val="00802318"/>
    <w:rsid w:val="00861138"/>
    <w:rsid w:val="00883A44"/>
    <w:rsid w:val="00914BE3"/>
    <w:rsid w:val="00960730"/>
    <w:rsid w:val="00A67EBB"/>
    <w:rsid w:val="00A75710"/>
    <w:rsid w:val="00A83AFA"/>
    <w:rsid w:val="00AA1DE9"/>
    <w:rsid w:val="00B33707"/>
    <w:rsid w:val="00B84714"/>
    <w:rsid w:val="00BA22DF"/>
    <w:rsid w:val="00BC1187"/>
    <w:rsid w:val="00BC3D3D"/>
    <w:rsid w:val="00D02ADB"/>
    <w:rsid w:val="00D059B7"/>
    <w:rsid w:val="00D1361C"/>
    <w:rsid w:val="00DD26CB"/>
    <w:rsid w:val="00DF3E34"/>
    <w:rsid w:val="00E67D14"/>
    <w:rsid w:val="00F41CF3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4E39DA9C"/>
  <w15:chartTrackingRefBased/>
  <w15:docId w15:val="{D2C1782A-7150-4099-A7EA-0CB2FBAA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202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0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ADB"/>
  </w:style>
  <w:style w:type="paragraph" w:styleId="a7">
    <w:name w:val="Balloon Text"/>
    <w:basedOn w:val="a"/>
    <w:link w:val="a8"/>
    <w:uiPriority w:val="99"/>
    <w:semiHidden/>
    <w:unhideWhenUsed/>
    <w:rsid w:val="0030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3F5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03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rga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urga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Бурундукова Алена Александровна</dc:creator>
  <cp:lastModifiedBy>Базаров Константин Валерьянович</cp:lastModifiedBy>
  <cp:revision>3</cp:revision>
  <dcterms:created xsi:type="dcterms:W3CDTF">2026-04-15T09:04:00Z</dcterms:created>
  <dcterms:modified xsi:type="dcterms:W3CDTF">2026-04-15T09:08:00Z</dcterms:modified>
</cp:coreProperties>
</file>